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F1" w:rsidRDefault="00F55DF1">
      <w:pPr>
        <w:widowControl w:val="0"/>
        <w:autoSpaceDE w:val="0"/>
        <w:autoSpaceDN w:val="0"/>
        <w:adjustRightInd w:val="0"/>
        <w:spacing w:after="0" w:line="240" w:lineRule="auto"/>
        <w:jc w:val="both"/>
        <w:outlineLvl w:val="0"/>
        <w:rPr>
          <w:rFonts w:ascii="Calibri" w:hAnsi="Calibri" w:cs="Calibri"/>
        </w:rPr>
      </w:pP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25 декабря 2008 года N 273-ФЗ</w:t>
      </w:r>
      <w:r>
        <w:rPr>
          <w:rFonts w:ascii="Calibri" w:hAnsi="Calibri" w:cs="Calibri"/>
        </w:rPr>
        <w:br/>
      </w:r>
    </w:p>
    <w:p w:rsidR="00F55DF1" w:rsidRDefault="00F5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5DF1" w:rsidRDefault="00F55DF1">
      <w:pPr>
        <w:widowControl w:val="0"/>
        <w:autoSpaceDE w:val="0"/>
        <w:autoSpaceDN w:val="0"/>
        <w:adjustRightInd w:val="0"/>
        <w:spacing w:after="0" w:line="240" w:lineRule="auto"/>
        <w:jc w:val="center"/>
        <w:rPr>
          <w:rFonts w:ascii="Calibri" w:hAnsi="Calibri" w:cs="Calibri"/>
        </w:rPr>
      </w:pPr>
    </w:p>
    <w:p w:rsidR="00F55DF1" w:rsidRDefault="00F55DF1">
      <w:pPr>
        <w:pStyle w:val="ConsPlusTitle"/>
        <w:jc w:val="center"/>
        <w:rPr>
          <w:sz w:val="20"/>
          <w:szCs w:val="20"/>
        </w:rPr>
      </w:pPr>
      <w:r>
        <w:rPr>
          <w:sz w:val="20"/>
          <w:szCs w:val="20"/>
        </w:rPr>
        <w:t>РОССИЙСКАЯ ФЕДЕРАЦИЯ</w:t>
      </w:r>
    </w:p>
    <w:p w:rsidR="00F55DF1" w:rsidRDefault="00F55DF1">
      <w:pPr>
        <w:pStyle w:val="ConsPlusTitle"/>
        <w:jc w:val="center"/>
        <w:rPr>
          <w:sz w:val="20"/>
          <w:szCs w:val="20"/>
        </w:rPr>
      </w:pPr>
    </w:p>
    <w:p w:rsidR="00F55DF1" w:rsidRDefault="00F55DF1">
      <w:pPr>
        <w:pStyle w:val="ConsPlusTitle"/>
        <w:jc w:val="center"/>
        <w:rPr>
          <w:sz w:val="20"/>
          <w:szCs w:val="20"/>
        </w:rPr>
      </w:pPr>
      <w:r>
        <w:rPr>
          <w:sz w:val="20"/>
          <w:szCs w:val="20"/>
        </w:rPr>
        <w:t>ФЕДЕРАЛЬНЫЙ ЗАКОН</w:t>
      </w:r>
    </w:p>
    <w:p w:rsidR="00F55DF1" w:rsidRDefault="00F55DF1">
      <w:pPr>
        <w:pStyle w:val="ConsPlusTitle"/>
        <w:jc w:val="center"/>
        <w:rPr>
          <w:sz w:val="20"/>
          <w:szCs w:val="20"/>
        </w:rPr>
      </w:pPr>
    </w:p>
    <w:p w:rsidR="00F55DF1" w:rsidRDefault="00F55DF1">
      <w:pPr>
        <w:pStyle w:val="ConsPlusTitle"/>
        <w:jc w:val="center"/>
        <w:rPr>
          <w:sz w:val="20"/>
          <w:szCs w:val="20"/>
        </w:rPr>
      </w:pPr>
      <w:r>
        <w:rPr>
          <w:sz w:val="20"/>
          <w:szCs w:val="20"/>
        </w:rPr>
        <w:t>О ПРОТИВОДЕЙСТВИИ КОРРУПЦИИ</w:t>
      </w:r>
    </w:p>
    <w:p w:rsidR="00F55DF1" w:rsidRDefault="00F55DF1">
      <w:pPr>
        <w:widowControl w:val="0"/>
        <w:autoSpaceDE w:val="0"/>
        <w:autoSpaceDN w:val="0"/>
        <w:adjustRightInd w:val="0"/>
        <w:spacing w:after="0" w:line="240" w:lineRule="auto"/>
        <w:ind w:firstLine="540"/>
        <w:jc w:val="both"/>
        <w:rPr>
          <w:rFonts w:ascii="Calibri" w:hAnsi="Calibri" w:cs="Calibri"/>
          <w:sz w:val="20"/>
          <w:szCs w:val="20"/>
        </w:rPr>
      </w:pP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F55DF1" w:rsidRDefault="00F55DF1">
      <w:pPr>
        <w:widowControl w:val="0"/>
        <w:autoSpaceDE w:val="0"/>
        <w:autoSpaceDN w:val="0"/>
        <w:adjustRightInd w:val="0"/>
        <w:spacing w:after="0" w:line="240" w:lineRule="auto"/>
        <w:jc w:val="right"/>
        <w:rPr>
          <w:rFonts w:ascii="Calibri" w:hAnsi="Calibri" w:cs="Calibri"/>
        </w:rPr>
      </w:pP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F55DF1" w:rsidRDefault="00F55DF1">
      <w:pPr>
        <w:widowControl w:val="0"/>
        <w:autoSpaceDE w:val="0"/>
        <w:autoSpaceDN w:val="0"/>
        <w:adjustRightInd w:val="0"/>
        <w:spacing w:after="0" w:line="240" w:lineRule="auto"/>
        <w:jc w:val="center"/>
        <w:rPr>
          <w:rFonts w:ascii="Calibri" w:hAnsi="Calibri" w:cs="Calibri"/>
        </w:rPr>
      </w:pPr>
    </w:p>
    <w:p w:rsidR="00F55DF1" w:rsidRDefault="00F55D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11.07.2011 </w:t>
      </w:r>
      <w:hyperlink r:id="rId5" w:history="1">
        <w:r>
          <w:rPr>
            <w:rFonts w:ascii="Calibri" w:hAnsi="Calibri" w:cs="Calibri"/>
            <w:color w:val="0000FF"/>
          </w:rPr>
          <w:t>N 200-ФЗ</w:t>
        </w:r>
      </w:hyperlink>
      <w:r>
        <w:rPr>
          <w:rFonts w:ascii="Calibri" w:hAnsi="Calibri" w:cs="Calibri"/>
        </w:rPr>
        <w:t>,</w:t>
      </w:r>
    </w:p>
    <w:p w:rsidR="00F55DF1" w:rsidRDefault="00F55D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6" w:history="1">
        <w:r>
          <w:rPr>
            <w:rFonts w:ascii="Calibri" w:hAnsi="Calibri" w:cs="Calibri"/>
            <w:color w:val="0000FF"/>
          </w:rPr>
          <w:t>N 329-ФЗ</w:t>
        </w:r>
      </w:hyperlink>
      <w:r>
        <w:rPr>
          <w:rFonts w:ascii="Calibri" w:hAnsi="Calibri" w:cs="Calibri"/>
        </w:rPr>
        <w:t xml:space="preserve">, от 03.12.2012 </w:t>
      </w:r>
      <w:hyperlink r:id="rId7" w:history="1">
        <w:r>
          <w:rPr>
            <w:rFonts w:ascii="Calibri" w:hAnsi="Calibri" w:cs="Calibri"/>
            <w:color w:val="0000FF"/>
          </w:rPr>
          <w:t>N 231-ФЗ</w:t>
        </w:r>
      </w:hyperlink>
      <w:r>
        <w:rPr>
          <w:rFonts w:ascii="Calibri" w:hAnsi="Calibri" w:cs="Calibri"/>
        </w:rPr>
        <w:t>,</w:t>
      </w:r>
    </w:p>
    <w:p w:rsidR="00F55DF1" w:rsidRDefault="00F55DF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29.12.2012 </w:t>
      </w:r>
      <w:hyperlink r:id="rId8" w:history="1">
        <w:r>
          <w:rPr>
            <w:rFonts w:ascii="Calibri" w:hAnsi="Calibri" w:cs="Calibri"/>
            <w:color w:val="0000FF"/>
          </w:rPr>
          <w:t>N 280-ФЗ</w:t>
        </w:r>
      </w:hyperlink>
      <w:r>
        <w:rPr>
          <w:rFonts w:ascii="Calibri" w:hAnsi="Calibri" w:cs="Calibri"/>
        </w:rPr>
        <w:t xml:space="preserve">, от 07.05.2013 </w:t>
      </w:r>
      <w:hyperlink r:id="rId9" w:history="1">
        <w:r>
          <w:rPr>
            <w:rFonts w:ascii="Calibri" w:hAnsi="Calibri" w:cs="Calibri"/>
            <w:color w:val="0000FF"/>
          </w:rPr>
          <w:t>N 102-ФЗ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Основные понятия, используемые в настоящем Федеральном законе</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коррупция:</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0" w:name="Par30"/>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совершение деяний, указанных в </w:t>
      </w:r>
      <w:hyperlink w:anchor="Par30"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муниципальные правовые акты;</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Правовая основа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Правовую основу противодействия коррупции составляют </w:t>
      </w:r>
      <w:hyperlink r:id="rId12"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принципы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в Российской Федерации основывается на следующих основных принципах:</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обеспечение и защита основных прав и свобод человека и гражданина;</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деятельности государственных органов и органов местного самоуправления;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ответственности за совершение коррупционных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приоритетное применение мер по предупреждению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Международное сотрудничество Российской Федерации в области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обмена информацией по вопросам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координации деятельности по профилактике коррупции и борьбе с коррупцией.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не проживающие постоянно в Российской </w:t>
      </w:r>
      <w:r>
        <w:rPr>
          <w:rFonts w:ascii="Calibri" w:hAnsi="Calibri" w:cs="Calibri"/>
        </w:rPr>
        <w:lastRenderedPageBreak/>
        <w:t xml:space="preserve">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3" w:history="1">
        <w:r>
          <w:rPr>
            <w:rFonts w:ascii="Calibri" w:hAnsi="Calibri" w:cs="Calibri"/>
            <w:color w:val="0000FF"/>
          </w:rPr>
          <w:t>законодательством</w:t>
        </w:r>
      </w:hyperlink>
      <w:r>
        <w:rPr>
          <w:rFonts w:ascii="Calibri" w:hAnsi="Calibri" w:cs="Calibri"/>
        </w:rP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Организационные основы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4"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Генеральный прокурор Российской Федерации и подчиненные ему прокуроры в пределах </w:t>
      </w:r>
      <w:r>
        <w:rPr>
          <w:rFonts w:ascii="Calibri" w:hAnsi="Calibri" w:cs="Calibri"/>
        </w:rPr>
        <w:lastRenderedPageBreak/>
        <w:t>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5"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Меры по профилактике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коррупции осуществляется путем применения следующих основных мер:</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нетерпимости к коррупционному поведению;</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антикоррупционная экспертиза правовых актов и их проектов;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6"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17" w:history="1">
        <w:r>
          <w:rPr>
            <w:rFonts w:ascii="Calibri" w:hAnsi="Calibri" w:cs="Calibri"/>
            <w:color w:val="0000FF"/>
          </w:rPr>
          <w:t>N 329-ФЗ</w:t>
        </w:r>
      </w:hyperlink>
      <w:r>
        <w:rPr>
          <w:rFonts w:ascii="Calibri" w:hAnsi="Calibri" w:cs="Calibri"/>
        </w:rPr>
        <w:t xml:space="preserve">, от 03.12.2012 </w:t>
      </w:r>
      <w:hyperlink r:id="rId18" w:history="1">
        <w:r>
          <w:rPr>
            <w:rFonts w:ascii="Calibri" w:hAnsi="Calibri" w:cs="Calibri"/>
            <w:color w:val="0000FF"/>
          </w:rPr>
          <w:t>N 231-ФЗ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Основные направления деятельности государственных органов по повышению эффективности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области противодействия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w:t>
      </w:r>
      <w:r>
        <w:rPr>
          <w:rFonts w:ascii="Calibri" w:hAnsi="Calibri" w:cs="Calibri"/>
        </w:rPr>
        <w:lastRenderedPageBreak/>
        <w:t>коррупции, а также с гражданами и институтами гражданского общества;</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независимости средств массовой информации;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неукоснительное соблюдение принципов независимости судей и невмешательства в судебную деятельность;</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совершенствование порядка прохождения государственной и муниципальной службы;</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устранение необоснованных запретов и ограничений, особенно в области экономической деятельности;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повышение уровня оплаты труда и социальной защищенности государственных и муниципальных служащих;</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усиление контроля за решением вопросов, содержащихся в обращениях граждан и юридических лиц;</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 w:history="1">
        <w:r>
          <w:rPr>
            <w:rFonts w:ascii="Calibri" w:hAnsi="Calibri" w:cs="Calibri"/>
            <w:color w:val="0000FF"/>
          </w:rPr>
          <w:t>законом</w:t>
        </w:r>
      </w:hyperlink>
      <w:r>
        <w:rPr>
          <w:rFonts w:ascii="Calibri" w:hAnsi="Calibri" w:cs="Calibri"/>
        </w:rPr>
        <w:t xml:space="preserve"> от 07.05.2013 N 102-ФЗ)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замещающим (занимающим):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должности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глав городских округов, глав муниципальных районов;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супругам и несовершеннолетним детям лиц, указанных в пункте 1 настоящей части;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Представление сведений о доходах, об имуществе и обязательствах имущественного характера</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1" w:name="Par150"/>
      <w:bookmarkEnd w:id="1"/>
      <w:r>
        <w:rPr>
          <w:rFonts w:ascii="Calibri" w:hAnsi="Calibri" w:cs="Calibri"/>
        </w:rPr>
        <w:t xml:space="preserve">1. Сведения о своих доходах, об имуществе и обязательствах имущественного характера, а </w:t>
      </w:r>
      <w:r>
        <w:rPr>
          <w:rFonts w:ascii="Calibri" w:hAnsi="Calibri" w:cs="Calibri"/>
        </w:rPr>
        <w:lastRenderedPageBreak/>
        <w:t>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2" w:name="Par151"/>
      <w:bookmarkEnd w:id="2"/>
      <w:r>
        <w:rPr>
          <w:rFonts w:ascii="Calibri" w:hAnsi="Calibri" w:cs="Calibri"/>
        </w:rPr>
        <w:t xml:space="preserve">1) граждане, претендующие на замещение должностей государственной или муниципальной службы, включенных в </w:t>
      </w:r>
      <w:hyperlink r:id="rId23"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DF1" w:rsidRDefault="00F5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5" w:history="1">
        <w:r>
          <w:rPr>
            <w:rFonts w:ascii="Calibri" w:hAnsi="Calibri" w:cs="Calibri"/>
            <w:color w:val="0000FF"/>
          </w:rPr>
          <w:t>часть вторая статьи 4</w:t>
        </w:r>
      </w:hyperlink>
      <w:r>
        <w:rPr>
          <w:rFonts w:ascii="Calibri" w:hAnsi="Calibri" w:cs="Calibri"/>
        </w:rPr>
        <w:t xml:space="preserve"> Федерального закона от 29.12.2012 N 280-ФЗ).</w:t>
      </w:r>
    </w:p>
    <w:p w:rsidR="00F55DF1" w:rsidRDefault="00F5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3" w:name="Par159"/>
      <w:bookmarkEnd w:id="3"/>
      <w:r>
        <w:rPr>
          <w:rFonts w:ascii="Calibri" w:hAnsi="Calibri" w:cs="Calibri"/>
        </w:rPr>
        <w:t>3.1) граждане, претендующие на замещение должностей руководителей государственных (муниципальных) учреждений;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6" w:history="1">
        <w:r>
          <w:rPr>
            <w:rFonts w:ascii="Calibri" w:hAnsi="Calibri" w:cs="Calibri"/>
            <w:color w:val="0000FF"/>
          </w:rPr>
          <w:t>законом</w:t>
        </w:r>
      </w:hyperlink>
      <w:r>
        <w:rPr>
          <w:rFonts w:ascii="Calibri" w:hAnsi="Calibri" w:cs="Calibri"/>
        </w:rPr>
        <w:t xml:space="preserve"> от 29.12.2012 N 280-ФЗ)</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4" w:name="Par161"/>
      <w:bookmarkEnd w:id="4"/>
      <w:r>
        <w:rPr>
          <w:rFonts w:ascii="Calibri" w:hAnsi="Calibri" w:cs="Calibri"/>
        </w:rPr>
        <w:t xml:space="preserve">4) лица, замещающие должности, указанные в </w:t>
      </w:r>
      <w:hyperlink w:anchor="Par151" w:history="1">
        <w:r>
          <w:rPr>
            <w:rFonts w:ascii="Calibri" w:hAnsi="Calibri" w:cs="Calibri"/>
            <w:color w:val="0000FF"/>
          </w:rPr>
          <w:t>пунктах 1</w:t>
        </w:r>
      </w:hyperlink>
      <w:r>
        <w:rPr>
          <w:rFonts w:ascii="Calibri" w:hAnsi="Calibri" w:cs="Calibri"/>
        </w:rPr>
        <w:t xml:space="preserve"> - </w:t>
      </w:r>
      <w:hyperlink w:anchor="Par159" w:history="1">
        <w:r>
          <w:rPr>
            <w:rFonts w:ascii="Calibri" w:hAnsi="Calibri" w:cs="Calibri"/>
            <w:color w:val="0000FF"/>
          </w:rPr>
          <w:t>3.1</w:t>
        </w:r>
      </w:hyperlink>
      <w:r>
        <w:rPr>
          <w:rFonts w:ascii="Calibri" w:hAnsi="Calibri" w:cs="Calibri"/>
        </w:rPr>
        <w:t xml:space="preserve"> настоящей части.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29.12.2012 N 280-ФЗ)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ar150"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28" w:history="1">
        <w:r>
          <w:rPr>
            <w:rFonts w:ascii="Calibri" w:hAnsi="Calibri" w:cs="Calibri"/>
            <w:color w:val="0000FF"/>
          </w:rPr>
          <w:t>актами</w:t>
        </w:r>
      </w:hyperlink>
      <w:r>
        <w:rPr>
          <w:rFonts w:ascii="Calibri" w:hAnsi="Calibri" w:cs="Calibri"/>
        </w:rPr>
        <w:t xml:space="preserve"> Российской Федерации и нормативными актами Центрального банка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отнесенные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к сведениям, составляющим государственную тайну, подлежат защите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2" w:history="1">
        <w:r>
          <w:rPr>
            <w:rFonts w:ascii="Calibri" w:hAnsi="Calibri" w:cs="Calibri"/>
            <w:color w:val="0000FF"/>
          </w:rPr>
          <w:t>N 231-ФЗ</w:t>
        </w:r>
      </w:hyperlink>
      <w:r>
        <w:rPr>
          <w:rFonts w:ascii="Calibri" w:hAnsi="Calibri" w:cs="Calibri"/>
        </w:rPr>
        <w:t xml:space="preserve">, от 29.12.2012 </w:t>
      </w:r>
      <w:hyperlink r:id="rId33" w:history="1">
        <w:r>
          <w:rPr>
            <w:rFonts w:ascii="Calibri" w:hAnsi="Calibri" w:cs="Calibri"/>
            <w:color w:val="0000FF"/>
          </w:rPr>
          <w:t>N 280-ФЗ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сведений о доходах, об имуществе и обязательствах </w:t>
      </w:r>
      <w:r>
        <w:rPr>
          <w:rFonts w:ascii="Calibri" w:hAnsi="Calibri" w:cs="Calibri"/>
        </w:rPr>
        <w:lastRenderedPageBreak/>
        <w:t xml:space="preserve">имущественного характера, представляемых гражданином, служащим или работником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о доходах, об имуществе и обязательствах имущественного характера, представляемые лицами, указанными в </w:t>
      </w:r>
      <w:hyperlink w:anchor="Par161" w:history="1">
        <w:r>
          <w:rPr>
            <w:rFonts w:ascii="Calibri" w:hAnsi="Calibri" w:cs="Calibri"/>
            <w:color w:val="0000FF"/>
          </w:rPr>
          <w:t>пункте 4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4" w:history="1">
        <w:r>
          <w:rPr>
            <w:rFonts w:ascii="Calibri" w:hAnsi="Calibri" w:cs="Calibri"/>
            <w:color w:val="0000FF"/>
          </w:rPr>
          <w:t>порядке</w:t>
        </w:r>
      </w:hyperlink>
      <w:r>
        <w:rPr>
          <w:rFonts w:ascii="Calibri" w:hAnsi="Calibri" w:cs="Calibri"/>
        </w:rPr>
        <w:t>, определяемом нормативными правовыми актами Российской Федерации, нормативными актами Центрального банка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0" w:history="1">
        <w:r>
          <w:rPr>
            <w:rFonts w:ascii="Calibri" w:hAnsi="Calibri" w:cs="Calibri"/>
            <w:color w:val="0000FF"/>
          </w:rPr>
          <w:t>частью 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36"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0" w:history="1">
        <w:r>
          <w:rPr>
            <w:rFonts w:ascii="Calibri" w:hAnsi="Calibri" w:cs="Calibri"/>
            <w:color w:val="0000FF"/>
          </w:rPr>
          <w:t>части 1</w:t>
        </w:r>
      </w:hyperlink>
      <w:r>
        <w:rPr>
          <w:rFonts w:ascii="Calibri" w:hAnsi="Calibri" w:cs="Calibri"/>
        </w:rPr>
        <w:t xml:space="preserve"> настоящей статьи, супруги (супруга) и несовершеннолетних детей данного гражданина или лица.</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37" w:history="1">
        <w:r>
          <w:rPr>
            <w:rFonts w:ascii="Calibri" w:hAnsi="Calibri" w:cs="Calibri"/>
            <w:color w:val="0000FF"/>
          </w:rPr>
          <w:t>N 231-ФЗ</w:t>
        </w:r>
      </w:hyperlink>
      <w:r>
        <w:rPr>
          <w:rFonts w:ascii="Calibri" w:hAnsi="Calibri" w:cs="Calibri"/>
        </w:rPr>
        <w:t xml:space="preserve">, от 29.12.2012 </w:t>
      </w:r>
      <w:hyperlink r:id="rId38" w:history="1">
        <w:r>
          <w:rPr>
            <w:rFonts w:ascii="Calibri" w:hAnsi="Calibri" w:cs="Calibri"/>
            <w:color w:val="0000FF"/>
          </w:rPr>
          <w:t>N 280-ФЗ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3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0" w:history="1">
        <w:r>
          <w:rPr>
            <w:rFonts w:ascii="Calibri" w:hAnsi="Calibri" w:cs="Calibri"/>
            <w:color w:val="0000FF"/>
          </w:rPr>
          <w:t>законом</w:t>
        </w:r>
      </w:hyperlink>
      <w:r>
        <w:rPr>
          <w:rFonts w:ascii="Calibri" w:hAnsi="Calibri" w:cs="Calibri"/>
        </w:rPr>
        <w:t xml:space="preserve"> от 29.12.2012 N 280-ФЗ)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rPr>
          <w:rFonts w:ascii="Calibri" w:hAnsi="Calibri" w:cs="Calibri"/>
        </w:rPr>
        <w:lastRenderedPageBreak/>
        <w:t>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1" w:history="1">
        <w:r>
          <w:rPr>
            <w:rFonts w:ascii="Calibri" w:hAnsi="Calibri" w:cs="Calibri"/>
            <w:color w:val="0000FF"/>
          </w:rPr>
          <w:t>N 231-ФЗ</w:t>
        </w:r>
      </w:hyperlink>
      <w:r>
        <w:rPr>
          <w:rFonts w:ascii="Calibri" w:hAnsi="Calibri" w:cs="Calibri"/>
        </w:rPr>
        <w:t xml:space="preserve">, от 29.12.2012 </w:t>
      </w:r>
      <w:hyperlink r:id="rId42" w:history="1">
        <w:r>
          <w:rPr>
            <w:rFonts w:ascii="Calibri" w:hAnsi="Calibri" w:cs="Calibri"/>
            <w:color w:val="0000FF"/>
          </w:rPr>
          <w:t>N 280-ФЗ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Невыполнение гражданином или лицом, указанными в </w:t>
      </w:r>
      <w:hyperlink w:anchor="Par150"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ar150"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03.12.2012 </w:t>
      </w:r>
      <w:hyperlink r:id="rId43" w:history="1">
        <w:r>
          <w:rPr>
            <w:rFonts w:ascii="Calibri" w:hAnsi="Calibri" w:cs="Calibri"/>
            <w:color w:val="0000FF"/>
          </w:rPr>
          <w:t>N 231-ФЗ</w:t>
        </w:r>
      </w:hyperlink>
      <w:r>
        <w:rPr>
          <w:rFonts w:ascii="Calibri" w:hAnsi="Calibri" w:cs="Calibri"/>
        </w:rPr>
        <w:t xml:space="preserve">, от 29.12.2012 </w:t>
      </w:r>
      <w:hyperlink r:id="rId44" w:history="1">
        <w:r>
          <w:rPr>
            <w:rFonts w:ascii="Calibri" w:hAnsi="Calibri" w:cs="Calibri"/>
            <w:color w:val="0000FF"/>
          </w:rPr>
          <w:t>N 280-ФЗ</w:t>
        </w:r>
      </w:hyperlink>
      <w:r>
        <w:rPr>
          <w:rFonts w:ascii="Calibri" w:hAnsi="Calibri" w:cs="Calibri"/>
        </w:rPr>
        <w:t>)</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8.1. Представление сведений о расходах</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5" w:name="Par191"/>
      <w:bookmarkEnd w:id="5"/>
      <w:r>
        <w:rPr>
          <w:rFonts w:ascii="Calibri" w:hAnsi="Calibri" w:cs="Calibri"/>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соответствием расходов лиц, указанных в </w:t>
      </w:r>
      <w:hyperlink w:anchor="Par191"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ar191"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47"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лицами, указанными в </w:t>
      </w:r>
      <w:hyperlink w:anchor="Par191"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91"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w:t>
      </w:r>
      <w:r>
        <w:rPr>
          <w:rFonts w:ascii="Calibri" w:hAnsi="Calibri" w:cs="Calibri"/>
        </w:rPr>
        <w:lastRenderedPageBreak/>
        <w:t>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91" w:history="1">
        <w:r>
          <w:rPr>
            <w:rFonts w:ascii="Calibri" w:hAnsi="Calibri" w:cs="Calibri"/>
            <w:color w:val="0000FF"/>
          </w:rPr>
          <w:t>части 1</w:t>
        </w:r>
      </w:hyperlink>
      <w:r>
        <w:rPr>
          <w:rFonts w:ascii="Calibri" w:hAnsi="Calibri"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48"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bookmarkStart w:id="6" w:name="Par196"/>
      <w:bookmarkEnd w:id="6"/>
      <w:r>
        <w:rPr>
          <w:rFonts w:ascii="Calibri" w:hAnsi="Calibri"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7" w:name="Par198"/>
      <w:bookmarkEnd w:id="7"/>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ar198"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Конфликт интересов на государственной и муниципальной службе</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конфликтом интересов на государственной или муниципальной службе в настоящем </w:t>
      </w:r>
      <w:r>
        <w:rPr>
          <w:rFonts w:ascii="Calibri" w:hAnsi="Calibri" w:cs="Calibri"/>
        </w:rPr>
        <w:lastRenderedPageBreak/>
        <w:t>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bookmarkStart w:id="8" w:name="Par209"/>
      <w:bookmarkEnd w:id="8"/>
      <w:r>
        <w:rPr>
          <w:rFonts w:ascii="Calibri" w:hAnsi="Calibri" w:cs="Calibri"/>
        </w:rPr>
        <w:t>Статья 11. Порядок предотвращения и урегулирования конфликта интересов на государственной и муниципальной службе</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0"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6" w:history="1">
        <w:r>
          <w:rPr>
            <w:rFonts w:ascii="Calibri" w:hAnsi="Calibri" w:cs="Calibri"/>
            <w:color w:val="0000FF"/>
          </w:rPr>
          <w:t>статьями 9</w:t>
        </w:r>
      </w:hyperlink>
      <w:r>
        <w:rPr>
          <w:rFonts w:ascii="Calibri" w:hAnsi="Calibri" w:cs="Calibri"/>
        </w:rPr>
        <w:t xml:space="preserve"> - </w:t>
      </w:r>
      <w:hyperlink w:anchor="Par209"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9" w:name="Par234"/>
      <w:bookmarkEnd w:id="9"/>
      <w:r>
        <w:rPr>
          <w:rFonts w:ascii="Calibri" w:hAnsi="Calibri" w:cs="Calibri"/>
        </w:rPr>
        <w:t xml:space="preserve">1. Гражданин, замещавший должность государственной или муниципальной службы, включенную в </w:t>
      </w:r>
      <w:hyperlink r:id="rId56"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7"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8"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10" w:name="Par239"/>
      <w:bookmarkEnd w:id="10"/>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4"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rPr>
          <w:rFonts w:ascii="Calibri" w:hAnsi="Calibri" w:cs="Calibri"/>
        </w:rPr>
        <w:lastRenderedPageBreak/>
        <w:t xml:space="preserve">Российской Федерации, после увольнения с государственной или муниципальной службы требования, предусмотренного </w:t>
      </w:r>
      <w:hyperlink w:anchor="Par239"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4"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11" w:name="Par245"/>
      <w:bookmarkEnd w:id="11"/>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4"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61"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62"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w:anchor="Par245"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соблюдения гражданином, указанным в </w:t>
      </w:r>
      <w:hyperlink w:anchor="Par234"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65"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6"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12" w:name="Par256"/>
      <w:bookmarkEnd w:id="12"/>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замещать другие должности в органах государственной власти и органах местного самоуправления;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w:t>
      </w:r>
      <w:r>
        <w:rPr>
          <w:rFonts w:ascii="Calibri" w:hAnsi="Calibri" w:cs="Calibri"/>
        </w:rPr>
        <w:lastRenderedPageBreak/>
        <w:t>правовых форм;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к информации ограниченного доступа, ставшие ему известными в связи с выполнением служебных обязанностей.</w:t>
      </w:r>
    </w:p>
    <w:p w:rsidR="00F55DF1" w:rsidRDefault="00F55DF1">
      <w:pPr>
        <w:widowControl w:val="0"/>
        <w:autoSpaceDE w:val="0"/>
        <w:autoSpaceDN w:val="0"/>
        <w:adjustRightInd w:val="0"/>
        <w:spacing w:after="0" w:line="240" w:lineRule="auto"/>
        <w:ind w:firstLine="540"/>
        <w:jc w:val="both"/>
        <w:rPr>
          <w:rFonts w:ascii="Calibri" w:hAnsi="Calibri" w:cs="Calibri"/>
        </w:rPr>
      </w:pPr>
      <w:bookmarkStart w:id="13" w:name="Par270"/>
      <w:bookmarkEnd w:id="13"/>
      <w:r>
        <w:rPr>
          <w:rFonts w:ascii="Calibri" w:hAnsi="Calibri" w:cs="Calibri"/>
        </w:rPr>
        <w:t xml:space="preserve">4. Лица, замещающие государственные должности Российской Федерации, государственные </w:t>
      </w:r>
      <w:r>
        <w:rPr>
          <w:rFonts w:ascii="Calibri" w:hAnsi="Calibri" w:cs="Calibri"/>
        </w:rPr>
        <w:lastRenderedPageBreak/>
        <w:t xml:space="preserve">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69"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6" w:history="1">
        <w:r>
          <w:rPr>
            <w:rFonts w:ascii="Calibri" w:hAnsi="Calibri" w:cs="Calibri"/>
            <w:color w:val="0000FF"/>
          </w:rPr>
          <w:t>частями 1</w:t>
        </w:r>
      </w:hyperlink>
      <w:r>
        <w:rPr>
          <w:rFonts w:ascii="Calibri" w:hAnsi="Calibri" w:cs="Calibri"/>
        </w:rPr>
        <w:t xml:space="preserve"> - </w:t>
      </w:r>
      <w:hyperlink w:anchor="Par270" w:history="1">
        <w:r>
          <w:rPr>
            <w:rFonts w:ascii="Calibri" w:hAnsi="Calibri" w:cs="Calibri"/>
            <w:color w:val="0000FF"/>
          </w:rPr>
          <w:t>4</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bookmarkStart w:id="14" w:name="Par283"/>
    <w:bookmarkEnd w:id="14"/>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consultantplus://offline/ref=CA4DB6F1EAA378857371B7B1054078A9F89723416071F72AC7B195B716A183833445BB6F5877ECC2V4i8F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w:t>
      </w:r>
      <w:hyperlink w:anchor="Par283"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2"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w:t>
      </w:r>
      <w:r>
        <w:rPr>
          <w:rFonts w:ascii="Calibri" w:hAnsi="Calibri" w:cs="Calibri"/>
        </w:rPr>
        <w:lastRenderedPageBreak/>
        <w:t>задач, поставленных перед федеральными государственными органами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4" w:history="1">
        <w:r>
          <w:rPr>
            <w:rFonts w:ascii="Calibri" w:hAnsi="Calibri" w:cs="Calibri"/>
            <w:color w:val="0000FF"/>
          </w:rPr>
          <w:t>статьями 17</w:t>
        </w:r>
      </w:hyperlink>
      <w:r>
        <w:rPr>
          <w:rFonts w:ascii="Calibri" w:hAnsi="Calibri" w:cs="Calibri"/>
        </w:rPr>
        <w:t xml:space="preserve">, </w:t>
      </w:r>
      <w:hyperlink r:id="rId75" w:history="1">
        <w:r>
          <w:rPr>
            <w:rFonts w:ascii="Calibri" w:hAnsi="Calibri" w:cs="Calibri"/>
            <w:color w:val="0000FF"/>
          </w:rPr>
          <w:t>18</w:t>
        </w:r>
      </w:hyperlink>
      <w:r>
        <w:rPr>
          <w:rFonts w:ascii="Calibri" w:hAnsi="Calibri" w:cs="Calibri"/>
        </w:rPr>
        <w:t xml:space="preserve"> и </w:t>
      </w:r>
      <w:hyperlink r:id="rId76"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12.5. Установление иных запретов, ограничений, обязательств и правил служебного поведения</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bookmarkStart w:id="15" w:name="Par297"/>
    <w:bookmarkEnd w:id="15"/>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consultantplus://offline/ref=CA4DB6F1EAA378857371B7B1054078A9F89723416071F72AC7B195B716A183833445BB6F5877ECC3V4iEF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w:anchor="Par297"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55DF1" w:rsidRDefault="00F55DF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8"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Ответственность физических лиц за коррупционные правонарушения</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 w:history="1">
        <w:r>
          <w:rPr>
            <w:rFonts w:ascii="Calibri" w:hAnsi="Calibri" w:cs="Calibri"/>
            <w:color w:val="0000FF"/>
          </w:rPr>
          <w:t>законом</w:t>
        </w:r>
      </w:hyperlink>
      <w:r>
        <w:rPr>
          <w:rFonts w:ascii="Calibri" w:hAnsi="Calibri" w:cs="Calibri"/>
        </w:rPr>
        <w:t xml:space="preserve"> от 21.11.2011 N 329-ФЗ)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лицом предпринимательской деятельности;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13.3. Обязанность организаций принимать меры по предупреждению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2" w:history="1">
        <w:r>
          <w:rPr>
            <w:rFonts w:ascii="Calibri" w:hAnsi="Calibri" w:cs="Calibri"/>
            <w:color w:val="0000FF"/>
          </w:rPr>
          <w:t>законом</w:t>
        </w:r>
      </w:hyperlink>
      <w:r>
        <w:rPr>
          <w:rFonts w:ascii="Calibri" w:hAnsi="Calibri" w:cs="Calibri"/>
        </w:rPr>
        <w:t xml:space="preserve"> от 03.12.2012 N 231-ФЗ)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сотрудничество организации с правоохранительными органами;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 w:history="1">
        <w:r>
          <w:rPr>
            <w:rFonts w:ascii="Calibri" w:hAnsi="Calibri" w:cs="Calibri"/>
            <w:color w:val="0000FF"/>
          </w:rPr>
          <w:t>законом</w:t>
        </w:r>
      </w:hyperlink>
      <w:r>
        <w:rPr>
          <w:rFonts w:ascii="Calibri" w:hAnsi="Calibri" w:cs="Calibri"/>
        </w:rPr>
        <w:t xml:space="preserve"> от 07.05.2013 N 102-ФЗ)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Ответственность юридических лиц за коррупционные правонарушения</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55DF1" w:rsidRDefault="00F55D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8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55DF1" w:rsidRDefault="00F55DF1">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F55DF1" w:rsidRDefault="00F55DF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55DF1" w:rsidRDefault="00F55DF1">
      <w:pPr>
        <w:widowControl w:val="0"/>
        <w:autoSpaceDE w:val="0"/>
        <w:autoSpaceDN w:val="0"/>
        <w:adjustRightInd w:val="0"/>
        <w:spacing w:after="0" w:line="240" w:lineRule="auto"/>
        <w:rPr>
          <w:rFonts w:ascii="Calibri" w:hAnsi="Calibri" w:cs="Calibri"/>
        </w:rPr>
      </w:pPr>
      <w:r>
        <w:rPr>
          <w:rFonts w:ascii="Calibri" w:hAnsi="Calibri" w:cs="Calibri"/>
        </w:rPr>
        <w:t>25 декабря 2008 года</w:t>
      </w:r>
    </w:p>
    <w:p w:rsidR="00F55DF1" w:rsidRDefault="00F55DF1">
      <w:pPr>
        <w:widowControl w:val="0"/>
        <w:autoSpaceDE w:val="0"/>
        <w:autoSpaceDN w:val="0"/>
        <w:adjustRightInd w:val="0"/>
        <w:spacing w:after="0" w:line="240" w:lineRule="auto"/>
        <w:rPr>
          <w:rFonts w:ascii="Calibri" w:hAnsi="Calibri" w:cs="Calibri"/>
        </w:rPr>
      </w:pPr>
      <w:r>
        <w:rPr>
          <w:rFonts w:ascii="Calibri" w:hAnsi="Calibri" w:cs="Calibri"/>
        </w:rPr>
        <w:lastRenderedPageBreak/>
        <w:t>N 273-ФЗ</w:t>
      </w: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autoSpaceDE w:val="0"/>
        <w:autoSpaceDN w:val="0"/>
        <w:adjustRightInd w:val="0"/>
        <w:spacing w:after="0" w:line="240" w:lineRule="auto"/>
        <w:ind w:firstLine="540"/>
        <w:jc w:val="both"/>
        <w:rPr>
          <w:rFonts w:ascii="Calibri" w:hAnsi="Calibri" w:cs="Calibri"/>
        </w:rPr>
      </w:pPr>
    </w:p>
    <w:p w:rsidR="00F55DF1" w:rsidRDefault="00F55D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5DF1" w:rsidRDefault="00F55DF1">
      <w:pPr>
        <w:widowControl w:val="0"/>
        <w:autoSpaceDE w:val="0"/>
        <w:autoSpaceDN w:val="0"/>
        <w:adjustRightInd w:val="0"/>
        <w:spacing w:after="0" w:line="240" w:lineRule="auto"/>
        <w:jc w:val="both"/>
        <w:rPr>
          <w:rFonts w:ascii="Calibri" w:hAnsi="Calibri" w:cs="Calibri"/>
        </w:rPr>
      </w:pPr>
    </w:p>
    <w:p w:rsidR="000E3E12" w:rsidRDefault="000E3E12">
      <w:bookmarkStart w:id="16" w:name="_GoBack"/>
      <w:bookmarkEnd w:id="16"/>
    </w:p>
    <w:sectPr w:rsidR="000E3E12" w:rsidSect="006F4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F1"/>
    <w:rsid w:val="00022EED"/>
    <w:rsid w:val="000868FB"/>
    <w:rsid w:val="000D7988"/>
    <w:rsid w:val="000E3E12"/>
    <w:rsid w:val="00130617"/>
    <w:rsid w:val="00131E9C"/>
    <w:rsid w:val="00181467"/>
    <w:rsid w:val="001873AC"/>
    <w:rsid w:val="001B1227"/>
    <w:rsid w:val="001C1DC5"/>
    <w:rsid w:val="001E1CB3"/>
    <w:rsid w:val="00230211"/>
    <w:rsid w:val="00272FCA"/>
    <w:rsid w:val="002C3ABA"/>
    <w:rsid w:val="00315D69"/>
    <w:rsid w:val="003317C8"/>
    <w:rsid w:val="003A29B1"/>
    <w:rsid w:val="003F3ECC"/>
    <w:rsid w:val="00427B88"/>
    <w:rsid w:val="004524AF"/>
    <w:rsid w:val="004968A0"/>
    <w:rsid w:val="004D7157"/>
    <w:rsid w:val="00502F5F"/>
    <w:rsid w:val="00506F95"/>
    <w:rsid w:val="00532EA4"/>
    <w:rsid w:val="005331E6"/>
    <w:rsid w:val="00563125"/>
    <w:rsid w:val="00575E7E"/>
    <w:rsid w:val="005B0253"/>
    <w:rsid w:val="00632C48"/>
    <w:rsid w:val="006A00D3"/>
    <w:rsid w:val="006C53BC"/>
    <w:rsid w:val="006E50B6"/>
    <w:rsid w:val="007030C4"/>
    <w:rsid w:val="00706CB0"/>
    <w:rsid w:val="00753970"/>
    <w:rsid w:val="00787E9B"/>
    <w:rsid w:val="007A1155"/>
    <w:rsid w:val="007A532A"/>
    <w:rsid w:val="007D611D"/>
    <w:rsid w:val="0083480F"/>
    <w:rsid w:val="0083483C"/>
    <w:rsid w:val="00846FC5"/>
    <w:rsid w:val="00853F18"/>
    <w:rsid w:val="008A10EC"/>
    <w:rsid w:val="008D6697"/>
    <w:rsid w:val="00917171"/>
    <w:rsid w:val="00920E8D"/>
    <w:rsid w:val="0093627D"/>
    <w:rsid w:val="00953EFE"/>
    <w:rsid w:val="009C0D1A"/>
    <w:rsid w:val="009D7E2E"/>
    <w:rsid w:val="009E1D94"/>
    <w:rsid w:val="00A51A87"/>
    <w:rsid w:val="00A91A98"/>
    <w:rsid w:val="00A96B99"/>
    <w:rsid w:val="00AA6637"/>
    <w:rsid w:val="00AC5649"/>
    <w:rsid w:val="00B2735A"/>
    <w:rsid w:val="00B52CA3"/>
    <w:rsid w:val="00B75C6B"/>
    <w:rsid w:val="00C14E49"/>
    <w:rsid w:val="00C4657F"/>
    <w:rsid w:val="00C6570E"/>
    <w:rsid w:val="00CC2C6C"/>
    <w:rsid w:val="00CF0A28"/>
    <w:rsid w:val="00D45F74"/>
    <w:rsid w:val="00DA3829"/>
    <w:rsid w:val="00DC353C"/>
    <w:rsid w:val="00E24467"/>
    <w:rsid w:val="00E97128"/>
    <w:rsid w:val="00EB6A17"/>
    <w:rsid w:val="00F55DF1"/>
    <w:rsid w:val="00F7242F"/>
    <w:rsid w:val="00F77729"/>
    <w:rsid w:val="00FB1385"/>
    <w:rsid w:val="00FC1552"/>
    <w:rsid w:val="00FD4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5DF1"/>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5DF1"/>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4DB6F1EAA378857371B7B1054078A9F8972340687DF72AC7B195B716A183833445BB6F5874EFC4V4i9F" TargetMode="External"/><Relationship Id="rId18" Type="http://schemas.openxmlformats.org/officeDocument/2006/relationships/hyperlink" Target="consultantplus://offline/ref=CA4DB6F1EAA378857371B7B1054078A9F89723416071F72AC7B195B716A183833445BB6F5877ECC0V4iAF" TargetMode="External"/><Relationship Id="rId26" Type="http://schemas.openxmlformats.org/officeDocument/2006/relationships/hyperlink" Target="consultantplus://offline/ref=CA4DB6F1EAA378857371B7B1054078A9F89727476E71F72AC7B195B716A183833445BB6F5877EDC6V4iBF" TargetMode="External"/><Relationship Id="rId39" Type="http://schemas.openxmlformats.org/officeDocument/2006/relationships/hyperlink" Target="consultantplus://offline/ref=CA4DB6F1EAA378857371B7B1054078A9F89724446F70F72AC7B195B716A183833445BB6F5877EDC4V4i7F" TargetMode="External"/><Relationship Id="rId21" Type="http://schemas.openxmlformats.org/officeDocument/2006/relationships/hyperlink" Target="consultantplus://offline/ref=CA4DB6F1EAA378857371B7B1054078A9F89723416071F72AC7B195B716A183833445BB6F5877ECC0V4i8F" TargetMode="External"/><Relationship Id="rId34" Type="http://schemas.openxmlformats.org/officeDocument/2006/relationships/hyperlink" Target="consultantplus://offline/ref=CA4DB6F1EAA378857371B7B1054078A9F89723446C77F72AC7B195B716A183833445BB6F5877EDC5V4iFF" TargetMode="External"/><Relationship Id="rId42" Type="http://schemas.openxmlformats.org/officeDocument/2006/relationships/hyperlink" Target="consultantplus://offline/ref=CA4DB6F1EAA378857371B7B1054078A9F89727476E71F72AC7B195B716A183833445BB6F5877EDC7V4iCF" TargetMode="External"/><Relationship Id="rId47" Type="http://schemas.openxmlformats.org/officeDocument/2006/relationships/hyperlink" Target="consultantplus://offline/ref=CA4DB6F1EAA378857371B7B1054078A9F8902F426C74F72AC7B195B716A183833445BB6F5877EDC4V4iBF" TargetMode="External"/><Relationship Id="rId50" Type="http://schemas.openxmlformats.org/officeDocument/2006/relationships/hyperlink" Target="consultantplus://offline/ref=CA4DB6F1EAA378857371B7B1054078A9F891264F6076F72AC7B195B716A183833445BB6F5877E9C7V4iAF" TargetMode="External"/><Relationship Id="rId55" Type="http://schemas.openxmlformats.org/officeDocument/2006/relationships/hyperlink" Target="consultantplus://offline/ref=CA4DB6F1EAA378857371B7B1054078A9F891264F6076F72AC7B195B716A183833445BB6F5877E9C0V4iEF" TargetMode="External"/><Relationship Id="rId63" Type="http://schemas.openxmlformats.org/officeDocument/2006/relationships/hyperlink" Target="consultantplus://offline/ref=CA4DB6F1EAA378857371B7B1054078A9F891264F6076F72AC7B195B716A183833445BB6F5877E9C0V4i9F" TargetMode="External"/><Relationship Id="rId68" Type="http://schemas.openxmlformats.org/officeDocument/2006/relationships/hyperlink" Target="consultantplus://offline/ref=CA4DB6F1EAA378857371B7B1054078A9F0902E4F697FAA20CFE899B5V1i1F" TargetMode="External"/><Relationship Id="rId76" Type="http://schemas.openxmlformats.org/officeDocument/2006/relationships/hyperlink" Target="consultantplus://offline/ref=CA4DB6F1EAA378857371B7B1054078A9F89721456A76F72AC7B195B716A183833445BB6F5877E5C6V4iEF" TargetMode="External"/><Relationship Id="rId84" Type="http://schemas.openxmlformats.org/officeDocument/2006/relationships/hyperlink" Target="consultantplus://offline/ref=CA4DB6F1EAA378857371B7B1054078A9F89723406871F72AC7B195B716A183833445BB6F5873EEC6V4i8F" TargetMode="External"/><Relationship Id="rId7" Type="http://schemas.openxmlformats.org/officeDocument/2006/relationships/hyperlink" Target="consultantplus://offline/ref=CA4DB6F1EAA378857371B7B1054078A9F89723416071F72AC7B195B716A183833445BB6F5877ECC0V4iDF" TargetMode="External"/><Relationship Id="rId71" Type="http://schemas.openxmlformats.org/officeDocument/2006/relationships/hyperlink" Target="consultantplus://offline/ref=CA4DB6F1EAA378857371B7B1054078A9F891264F6076F72AC7B195B716A183833445BB6F5877E9C3V4iFF" TargetMode="External"/><Relationship Id="rId2" Type="http://schemas.microsoft.com/office/2007/relationships/stylesWithEffects" Target="stylesWithEffects.xml"/><Relationship Id="rId16" Type="http://schemas.openxmlformats.org/officeDocument/2006/relationships/hyperlink" Target="consultantplus://offline/ref=CA4DB6F1EAA378857371B7B1054078A9F891264F6076F72AC7B195B716A183833445BB6F5877E9C5V4iAF" TargetMode="External"/><Relationship Id="rId29" Type="http://schemas.openxmlformats.org/officeDocument/2006/relationships/hyperlink" Target="consultantplus://offline/ref=CA4DB6F1EAA378857371B7B1054078A9F89723416071F72AC7B195B716A183833445BB6F5877ECC1V4iEF" TargetMode="External"/><Relationship Id="rId11" Type="http://schemas.openxmlformats.org/officeDocument/2006/relationships/hyperlink" Target="consultantplus://offline/ref=CA4DB6F1EAA378857371B7B1054078A9F891264F6076F72AC7B195B716A183833445BB6F5877E9C4V4i7F" TargetMode="External"/><Relationship Id="rId24" Type="http://schemas.openxmlformats.org/officeDocument/2006/relationships/hyperlink" Target="consultantplus://offline/ref=CA4DB6F1EAA378857371B7B1054078A9F89723416071F72AC7B195B716A183833445BB6F5877ECC0V4i6F" TargetMode="External"/><Relationship Id="rId32" Type="http://schemas.openxmlformats.org/officeDocument/2006/relationships/hyperlink" Target="consultantplus://offline/ref=CA4DB6F1EAA378857371B7B1054078A9F89723416071F72AC7B195B716A183833445BB6F5877ECC1V4iFF" TargetMode="External"/><Relationship Id="rId37" Type="http://schemas.openxmlformats.org/officeDocument/2006/relationships/hyperlink" Target="consultantplus://offline/ref=CA4DB6F1EAA378857371B7B1054078A9F89723416071F72AC7B195B716A183833445BB6F5877ECC1V4iDF" TargetMode="External"/><Relationship Id="rId40" Type="http://schemas.openxmlformats.org/officeDocument/2006/relationships/hyperlink" Target="consultantplus://offline/ref=CA4DB6F1EAA378857371B7B1054078A9F89727476E71F72AC7B195B716A183833445BB6F5877EDC7V4iEF" TargetMode="External"/><Relationship Id="rId45" Type="http://schemas.openxmlformats.org/officeDocument/2006/relationships/hyperlink" Target="consultantplus://offline/ref=CA4DB6F1EAA378857371B7B1054078A9F89723416071F72AC7B195B716A183833445BB6F5877ECC1V4i8F" TargetMode="External"/><Relationship Id="rId53" Type="http://schemas.openxmlformats.org/officeDocument/2006/relationships/hyperlink" Target="consultantplus://offline/ref=CA4DB6F1EAA378857371B7B1054078A9F891264F6076F72AC7B195B716A183833445BB6F5877E9C7V4i8F" TargetMode="External"/><Relationship Id="rId58" Type="http://schemas.openxmlformats.org/officeDocument/2006/relationships/hyperlink" Target="consultantplus://offline/ref=CA4DB6F1EAA378857371B7B1054078A9F891264F6076F72AC7B195B716A183833445BB6F5877E9C0V4iDF" TargetMode="External"/><Relationship Id="rId66" Type="http://schemas.openxmlformats.org/officeDocument/2006/relationships/hyperlink" Target="consultantplus://offline/ref=CA4DB6F1EAA378857371B7B1054078A9F891264F6076F72AC7B195B716A183833445BB6F5877E9C0V4i6F" TargetMode="External"/><Relationship Id="rId74" Type="http://schemas.openxmlformats.org/officeDocument/2006/relationships/hyperlink" Target="consultantplus://offline/ref=CA4DB6F1EAA378857371B7B1054078A9F89721456A76F72AC7B195B716A183833445BB6F5877ECC1V4iAF" TargetMode="External"/><Relationship Id="rId79" Type="http://schemas.openxmlformats.org/officeDocument/2006/relationships/hyperlink" Target="consultantplus://offline/ref=CA4DB6F1EAA378857371B7B1054078A9F8972340687DF72AC7B195B716A183833445BB6F5877EFC4V4iAF" TargetMode="External"/><Relationship Id="rId87" Type="http://schemas.openxmlformats.org/officeDocument/2006/relationships/theme" Target="theme/theme1.xml"/><Relationship Id="rId5" Type="http://schemas.openxmlformats.org/officeDocument/2006/relationships/hyperlink" Target="consultantplus://offline/ref=CA4DB6F1EAA378857371B7B1054078A9F8912E466C77F72AC7B195B716A183833445BB6F5877EEC0V4i9F" TargetMode="External"/><Relationship Id="rId61" Type="http://schemas.openxmlformats.org/officeDocument/2006/relationships/hyperlink" Target="consultantplus://offline/ref=CA4DB6F1EAA378857371B7B1054078A9F89325406077F72AC7B195B716A183833445BB6F5877EDC4V4i9F" TargetMode="External"/><Relationship Id="rId82" Type="http://schemas.openxmlformats.org/officeDocument/2006/relationships/hyperlink" Target="consultantplus://offline/ref=CA4DB6F1EAA378857371B7B1054078A9F89723416071F72AC7B195B716A183833445BB6F5877ECC3V4i8F" TargetMode="External"/><Relationship Id="rId19" Type="http://schemas.openxmlformats.org/officeDocument/2006/relationships/hyperlink" Target="consultantplus://offline/ref=CA4DB6F1EAA378857371B7B1054078A9F891264F6076F72AC7B195B716A183833445BB6F5877E9C5V4i9F" TargetMode="External"/><Relationship Id="rId4" Type="http://schemas.openxmlformats.org/officeDocument/2006/relationships/webSettings" Target="webSettings.xml"/><Relationship Id="rId9" Type="http://schemas.openxmlformats.org/officeDocument/2006/relationships/hyperlink" Target="consultantplus://offline/ref=CA4DB6F1EAA378857371B7B1054078A9F897224E6177F72AC7B195B716A183833445BB6F5877ECC0V4i7F" TargetMode="External"/><Relationship Id="rId14" Type="http://schemas.openxmlformats.org/officeDocument/2006/relationships/hyperlink" Target="consultantplus://offline/ref=CA4DB6F1EAA378857371B7B1054078A9F891264F6076F72AC7B195B716A183833445BB6F5877E9C5V4iFF" TargetMode="External"/><Relationship Id="rId22" Type="http://schemas.openxmlformats.org/officeDocument/2006/relationships/hyperlink" Target="consultantplus://offline/ref=CA4DB6F1EAA378857371B7B1054078A9F891264F6076F72AC7B195B716A183833445BB6F5877E9C5V4i7F" TargetMode="External"/><Relationship Id="rId27" Type="http://schemas.openxmlformats.org/officeDocument/2006/relationships/hyperlink" Target="consultantplus://offline/ref=CA4DB6F1EAA378857371B7B1054078A9F89727476E71F72AC7B195B716A183833445BB6F5877EDC6V4i9F" TargetMode="External"/><Relationship Id="rId30" Type="http://schemas.openxmlformats.org/officeDocument/2006/relationships/hyperlink" Target="consultantplus://offline/ref=CA4DB6F1EAA378857371B7B1054078A9F89126436870F72AC7B195B716A183833445BB6F5877EDC2V4iFF" TargetMode="External"/><Relationship Id="rId35" Type="http://schemas.openxmlformats.org/officeDocument/2006/relationships/hyperlink" Target="consultantplus://offline/ref=CA4DB6F1EAA378857371B7B1054078A9F89723416071F72AC7B195B716A183833445BB6F5877ECC1V4iCF" TargetMode="External"/><Relationship Id="rId43" Type="http://schemas.openxmlformats.org/officeDocument/2006/relationships/hyperlink" Target="consultantplus://offline/ref=CA4DB6F1EAA378857371B7B1054078A9F89723416071F72AC7B195B716A183833445BB6F5877ECC1V4iBF" TargetMode="External"/><Relationship Id="rId48" Type="http://schemas.openxmlformats.org/officeDocument/2006/relationships/hyperlink" Target="consultantplus://offline/ref=CA4DB6F1EAA378857371B7B1054078A9F8902F426C74F72AC7B195B716A183833445BB6F5877EDC4V4iBF" TargetMode="External"/><Relationship Id="rId56" Type="http://schemas.openxmlformats.org/officeDocument/2006/relationships/hyperlink" Target="consultantplus://offline/ref=CA4DB6F1EAA378857371B7B1054078A9F89325406077F72AC7B195B716A183833445BB6F5877EDC4V4i9F" TargetMode="External"/><Relationship Id="rId64" Type="http://schemas.openxmlformats.org/officeDocument/2006/relationships/hyperlink" Target="consultantplus://offline/ref=CA4DB6F1EAA378857371B7B1054078A9F89723406871F72AC7B195B716A183833445BB6F5873EEC7V4iCF" TargetMode="External"/><Relationship Id="rId69" Type="http://schemas.openxmlformats.org/officeDocument/2006/relationships/hyperlink" Target="consultantplus://offline/ref=CA4DB6F1EAA378857371B7B1054078A9F89120466A74F72AC7B195B716A183833445BB6F5877EDC6V4iAF" TargetMode="External"/><Relationship Id="rId77" Type="http://schemas.openxmlformats.org/officeDocument/2006/relationships/hyperlink" Target="consultantplus://offline/ref=CA4DB6F1EAA378857371B7B1054078A9F891264F6076F72AC7B195B716A183833445BB6F5877E9C3V4i9F" TargetMode="External"/><Relationship Id="rId8" Type="http://schemas.openxmlformats.org/officeDocument/2006/relationships/hyperlink" Target="consultantplus://offline/ref=CA4DB6F1EAA378857371B7B1054078A9F89727476E71F72AC7B195B716A183833445BB6F5877EDC6V4iDF" TargetMode="External"/><Relationship Id="rId51" Type="http://schemas.openxmlformats.org/officeDocument/2006/relationships/hyperlink" Target="consultantplus://offline/ref=CA4DB6F1EAA378857371B7B1054078A9F89026456B70F72AC7B195B716A183833445BB6F5875EEC1V4i9F" TargetMode="External"/><Relationship Id="rId72" Type="http://schemas.openxmlformats.org/officeDocument/2006/relationships/hyperlink" Target="consultantplus://offline/ref=CA4DB6F1EAA378857371B7B1054078A9F89723416071F72AC7B195B716A183833445BB6F5877ECC2V4i9F" TargetMode="External"/><Relationship Id="rId80" Type="http://schemas.openxmlformats.org/officeDocument/2006/relationships/hyperlink" Target="consultantplus://offline/ref=CA4DB6F1EAA378857371B7B1054078A9F891264F6076F72AC7B195B716A183833445BB6F5877E9CCV4iEF" TargetMode="External"/><Relationship Id="rId85" Type="http://schemas.openxmlformats.org/officeDocument/2006/relationships/hyperlink" Target="consultantplus://offline/ref=CA4DB6F1EAA378857371B7B1054078A9F89723406871F72AC7B195B716A183833445BB6F5877EDC1V4i9F" TargetMode="External"/><Relationship Id="rId3" Type="http://schemas.openxmlformats.org/officeDocument/2006/relationships/settings" Target="settings.xml"/><Relationship Id="rId12" Type="http://schemas.openxmlformats.org/officeDocument/2006/relationships/hyperlink" Target="consultantplus://offline/ref=CA4DB6F1EAA378857371B7B1054078A9FB9B20426222A02896E49BVBi2F" TargetMode="External"/><Relationship Id="rId17" Type="http://schemas.openxmlformats.org/officeDocument/2006/relationships/hyperlink" Target="consultantplus://offline/ref=CA4DB6F1EAA378857371B7B1054078A9F891264F6076F72AC7B195B716A183833445BB6F5877E9C5V4i8F" TargetMode="External"/><Relationship Id="rId25" Type="http://schemas.openxmlformats.org/officeDocument/2006/relationships/hyperlink" Target="consultantplus://offline/ref=CA4DB6F1EAA378857371B7B1054078A9F89727476E71F72AC7B195B716A183833445BB6F5877EDC7V4i8F" TargetMode="External"/><Relationship Id="rId33" Type="http://schemas.openxmlformats.org/officeDocument/2006/relationships/hyperlink" Target="consultantplus://offline/ref=CA4DB6F1EAA378857371B7B1054078A9F89727476E71F72AC7B195B716A183833445BB6F5877EDC6V4i6F" TargetMode="External"/><Relationship Id="rId38" Type="http://schemas.openxmlformats.org/officeDocument/2006/relationships/hyperlink" Target="consultantplus://offline/ref=CA4DB6F1EAA378857371B7B1054078A9F89727476E71F72AC7B195B716A183833445BB6F5877EDC6V4i7F" TargetMode="External"/><Relationship Id="rId46" Type="http://schemas.openxmlformats.org/officeDocument/2006/relationships/hyperlink" Target="consultantplus://offline/ref=CA4DB6F1EAA378857371B7B1054078A9F8902F426C74F72AC7B195B716A183833445BB6F5877EDC6V4i9F" TargetMode="External"/><Relationship Id="rId59" Type="http://schemas.openxmlformats.org/officeDocument/2006/relationships/hyperlink" Target="consultantplus://offline/ref=CA4DB6F1EAA378857371B7B1054078A9F891264F6076F72AC7B195B716A183833445BB6F5877E9C0V4iBF" TargetMode="External"/><Relationship Id="rId67" Type="http://schemas.openxmlformats.org/officeDocument/2006/relationships/hyperlink" Target="consultantplus://offline/ref=CA4DB6F1EAA378857371B7B1054078A9F891264F6076F72AC7B195B716A183833445BB6F5877E9C1V4iEF" TargetMode="External"/><Relationship Id="rId20" Type="http://schemas.openxmlformats.org/officeDocument/2006/relationships/hyperlink" Target="consultantplus://offline/ref=CA4DB6F1EAA378857371B7B1054078A9F897224E6177F72AC7B195B716A183833445BB6F5877ECC1V4iEF" TargetMode="External"/><Relationship Id="rId41" Type="http://schemas.openxmlformats.org/officeDocument/2006/relationships/hyperlink" Target="consultantplus://offline/ref=CA4DB6F1EAA378857371B7B1054078A9F89723416071F72AC7B195B716A183833445BB6F5877ECC1V4iAF" TargetMode="External"/><Relationship Id="rId54" Type="http://schemas.openxmlformats.org/officeDocument/2006/relationships/hyperlink" Target="consultantplus://offline/ref=CA4DB6F1EAA378857371B7B1054078A9F89723416071F72AC7B195B716A183833445BB6F5877ECC2V4iAF" TargetMode="External"/><Relationship Id="rId62" Type="http://schemas.openxmlformats.org/officeDocument/2006/relationships/hyperlink" Target="consultantplus://offline/ref=CA4DB6F1EAA378857371B7B1054078A9F89323426074F72AC7B195B716VAi1F" TargetMode="External"/><Relationship Id="rId70" Type="http://schemas.openxmlformats.org/officeDocument/2006/relationships/hyperlink" Target="consultantplus://offline/ref=CA4DB6F1EAA378857371B7B1054078A9F891264F6076F72AC7B195B716A183833445BB6F5877E9C2V4i6F" TargetMode="External"/><Relationship Id="rId75" Type="http://schemas.openxmlformats.org/officeDocument/2006/relationships/hyperlink" Target="consultantplus://offline/ref=CA4DB6F1EAA378857371B7B1054078A9F89721456A76F72AC7B195B716A183833445BB6F5877ECC3V4i7F" TargetMode="External"/><Relationship Id="rId83" Type="http://schemas.openxmlformats.org/officeDocument/2006/relationships/hyperlink" Target="consultantplus://offline/ref=CA4DB6F1EAA378857371B7B1054078A9F897224E6177F72AC7B195B716A183833445BB6F5877ECC2V4i8F" TargetMode="External"/><Relationship Id="rId1" Type="http://schemas.openxmlformats.org/officeDocument/2006/relationships/styles" Target="styles.xml"/><Relationship Id="rId6" Type="http://schemas.openxmlformats.org/officeDocument/2006/relationships/hyperlink" Target="consultantplus://offline/ref=CA4DB6F1EAA378857371B7B1054078A9F891264F6076F72AC7B195B716A183833445BB6F5877E9C4V4iCF" TargetMode="External"/><Relationship Id="rId15" Type="http://schemas.openxmlformats.org/officeDocument/2006/relationships/hyperlink" Target="consultantplus://offline/ref=CA4DB6F1EAA378857371B7B1054078A9F8902F426175F72AC7B195B716VAi1F" TargetMode="External"/><Relationship Id="rId23" Type="http://schemas.openxmlformats.org/officeDocument/2006/relationships/hyperlink" Target="consultantplus://offline/ref=CA4DB6F1EAA378857371B7B1054078A9F8912F4E6177F72AC7B195B716VAi1F" TargetMode="External"/><Relationship Id="rId28" Type="http://schemas.openxmlformats.org/officeDocument/2006/relationships/hyperlink" Target="consultantplus://offline/ref=CA4DB6F1EAA378857371B7B1054078A9F89723446170F72AC7B195B716A183833445BB6F5877EDC6V4iAF" TargetMode="External"/><Relationship Id="rId36" Type="http://schemas.openxmlformats.org/officeDocument/2006/relationships/hyperlink" Target="consultantplus://offline/ref=CA4DB6F1EAA378857371B7B1054078A9F89723446172F72AC7B195B716A183833445BB6F5877EDC7V4iBF" TargetMode="External"/><Relationship Id="rId49" Type="http://schemas.openxmlformats.org/officeDocument/2006/relationships/hyperlink" Target="consultantplus://offline/ref=CA4DB6F1EAA378857371B7B1054078A9F89723416D7DF72AC7B195B716VAi1F" TargetMode="External"/><Relationship Id="rId57" Type="http://schemas.openxmlformats.org/officeDocument/2006/relationships/hyperlink" Target="consultantplus://offline/ref=CA4DB6F1EAA378857371B7B1054078A9F891264F6076F72AC7B195B716A183833445BB6F5877E9C0V4iFF" TargetMode="External"/><Relationship Id="rId10" Type="http://schemas.openxmlformats.org/officeDocument/2006/relationships/hyperlink" Target="consultantplus://offline/ref=CA4DB6F1EAA378857371B7B1054078A9F891264F6076F72AC7B195B716A183833445BB6F5877E9C4V4iAF" TargetMode="External"/><Relationship Id="rId31" Type="http://schemas.openxmlformats.org/officeDocument/2006/relationships/hyperlink" Target="consultantplus://offline/ref=CA4DB6F1EAA378857371B7B1054078A9F89126436870F72AC7B195B716A183833445BB6F5877ECC3V4i8F" TargetMode="External"/><Relationship Id="rId44" Type="http://schemas.openxmlformats.org/officeDocument/2006/relationships/hyperlink" Target="consultantplus://offline/ref=CA4DB6F1EAA378857371B7B1054078A9F89727476E71F72AC7B195B716A183833445BB6F5877EDC7V4iDF" TargetMode="External"/><Relationship Id="rId52" Type="http://schemas.openxmlformats.org/officeDocument/2006/relationships/hyperlink" Target="consultantplus://offline/ref=CA4DB6F1EAA378857371B7B1054078A9F89723416071F72AC7B195B716A183833445BB6F5877ECC2V4iDF" TargetMode="External"/><Relationship Id="rId60" Type="http://schemas.openxmlformats.org/officeDocument/2006/relationships/hyperlink" Target="consultantplus://offline/ref=CA4DB6F1EAA378857371B7B1054078A9F891264F6076F72AC7B195B716A183833445BB6F5877E9C0V4i8F" TargetMode="External"/><Relationship Id="rId65" Type="http://schemas.openxmlformats.org/officeDocument/2006/relationships/hyperlink" Target="consultantplus://offline/ref=CA4DB6F1EAA378857371B7B1054078A9F89723446172F72AC7B195B716A183833445BB6F5877EDC7V4iBF" TargetMode="External"/><Relationship Id="rId73" Type="http://schemas.openxmlformats.org/officeDocument/2006/relationships/hyperlink" Target="consultantplus://offline/ref=CA4DB6F1EAA378857371B7B1054078A9F891264F6076F72AC7B195B716A183833445BB6F5877E9C3V4iAF" TargetMode="External"/><Relationship Id="rId78" Type="http://schemas.openxmlformats.org/officeDocument/2006/relationships/hyperlink" Target="consultantplus://offline/ref=CA4DB6F1EAA378857371B7B1054078A9F89723416071F72AC7B195B716A183833445BB6F5877ECC3V4iFF" TargetMode="External"/><Relationship Id="rId81" Type="http://schemas.openxmlformats.org/officeDocument/2006/relationships/hyperlink" Target="consultantplus://offline/ref=CA4DB6F1EAA378857371B7B1054078A9F89723416071F72AC7B195B716A183833445BB6F5877ECC3V4iD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11415</Words>
  <Characters>65067</Characters>
  <Application>Microsoft Office Word</Application>
  <DocSecurity>0</DocSecurity>
  <Lines>542</Lines>
  <Paragraphs>152</Paragraphs>
  <ScaleCrop>false</ScaleCrop>
  <Company/>
  <LinksUpToDate>false</LinksUpToDate>
  <CharactersWithSpaces>76330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2013-05-22T05:34:00Z</dcterms:created>
  <dcterms:modified xsi:type="dcterms:W3CDTF">2013-05-22T05:34:00Z</dcterms:modified>
</cp:coreProperties>
</file>