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68" w:rsidRPr="00B36F68" w:rsidRDefault="00B36F68" w:rsidP="00B36F68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B36F68">
        <w:rPr>
          <w:rFonts w:ascii="Times New Roman" w:hAnsi="Times New Roman" w:cs="Times New Roman"/>
          <w:b/>
          <w:szCs w:val="22"/>
        </w:rPr>
        <w:t>Утвержден</w:t>
      </w:r>
      <w:r w:rsidRPr="00B36F68">
        <w:rPr>
          <w:rFonts w:ascii="Times New Roman" w:hAnsi="Times New Roman" w:cs="Times New Roman"/>
          <w:b/>
          <w:szCs w:val="22"/>
        </w:rPr>
        <w:t xml:space="preserve"> постановлени</w:t>
      </w:r>
      <w:r w:rsidRPr="00B36F68">
        <w:rPr>
          <w:rFonts w:ascii="Times New Roman" w:hAnsi="Times New Roman" w:cs="Times New Roman"/>
          <w:b/>
          <w:szCs w:val="22"/>
        </w:rPr>
        <w:t xml:space="preserve">ем </w:t>
      </w:r>
      <w:r w:rsidRPr="00B36F68">
        <w:rPr>
          <w:rFonts w:ascii="Times New Roman" w:hAnsi="Times New Roman" w:cs="Times New Roman"/>
          <w:b/>
          <w:szCs w:val="22"/>
        </w:rPr>
        <w:t>Правительства Мурманской области</w:t>
      </w:r>
      <w:r w:rsidRPr="00B36F68">
        <w:rPr>
          <w:rFonts w:ascii="Times New Roman" w:hAnsi="Times New Roman" w:cs="Times New Roman"/>
          <w:b/>
          <w:szCs w:val="22"/>
        </w:rPr>
        <w:t xml:space="preserve"> </w:t>
      </w:r>
      <w:r w:rsidRPr="00B36F68">
        <w:rPr>
          <w:rFonts w:ascii="Times New Roman" w:hAnsi="Times New Roman" w:cs="Times New Roman"/>
          <w:b/>
          <w:szCs w:val="22"/>
        </w:rPr>
        <w:t xml:space="preserve">от 27 мая 2004 г. </w:t>
      </w:r>
      <w:r w:rsidRPr="00B36F68">
        <w:rPr>
          <w:rFonts w:ascii="Times New Roman" w:hAnsi="Times New Roman" w:cs="Times New Roman"/>
          <w:b/>
          <w:szCs w:val="22"/>
        </w:rPr>
        <w:t>№</w:t>
      </w:r>
      <w:r w:rsidRPr="00B36F68">
        <w:rPr>
          <w:rFonts w:ascii="Times New Roman" w:hAnsi="Times New Roman" w:cs="Times New Roman"/>
          <w:b/>
          <w:szCs w:val="22"/>
        </w:rPr>
        <w:t xml:space="preserve"> 174-ПП/5</w:t>
      </w:r>
      <w:r w:rsidRPr="00B36F68">
        <w:rPr>
          <w:rFonts w:ascii="Times New Roman" w:hAnsi="Times New Roman" w:cs="Times New Roman"/>
          <w:b/>
          <w:szCs w:val="22"/>
        </w:rPr>
        <w:t xml:space="preserve"> «О мерах по реализации закона Мурманской области "О содержании животных</w:t>
      </w:r>
      <w:r w:rsidRPr="00B36F68">
        <w:rPr>
          <w:rFonts w:ascii="Times New Roman" w:hAnsi="Times New Roman" w:cs="Times New Roman"/>
          <w:b/>
          <w:szCs w:val="22"/>
        </w:rPr>
        <w:t>"</w:t>
      </w:r>
    </w:p>
    <w:p w:rsidR="00B36F68" w:rsidRPr="00B36F68" w:rsidRDefault="00B36F68" w:rsidP="00B36F6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F68" w:rsidRPr="00B36F68" w:rsidRDefault="00B36F68" w:rsidP="00B36F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2"/>
      <w:bookmarkEnd w:id="0"/>
      <w:r w:rsidRPr="00B36F68">
        <w:rPr>
          <w:rFonts w:ascii="Times New Roman" w:hAnsi="Times New Roman" w:cs="Times New Roman"/>
          <w:sz w:val="28"/>
          <w:szCs w:val="28"/>
        </w:rPr>
        <w:t>ПЕРЕЧЕНЬ</w:t>
      </w:r>
    </w:p>
    <w:p w:rsidR="00B36F68" w:rsidRPr="00B36F68" w:rsidRDefault="00B36F68" w:rsidP="00B36F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СОБАК, КОТОРЫЕ ПО ПОРОДАМ И ИНЫМ ПРИЗНАКАМ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68">
        <w:rPr>
          <w:rFonts w:ascii="Times New Roman" w:hAnsi="Times New Roman" w:cs="Times New Roman"/>
          <w:sz w:val="28"/>
          <w:szCs w:val="28"/>
        </w:rPr>
        <w:t>К КРУПНЫМ, СТОРОЖЕВЫМ И АГРЕССИВНЫМ</w:t>
      </w:r>
    </w:p>
    <w:p w:rsidR="00B36F68" w:rsidRPr="00B36F68" w:rsidRDefault="00B36F68" w:rsidP="00B36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айну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акбаш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акита-ину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алапахский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чистокровный бульдог;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американский бульдог;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американский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питбультерьер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американский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стаффордтерьер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анатолийский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карабаш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английская борзая;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английский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мастиф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аргентинский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мастиф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ардениский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бувье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атласская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овчарка (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анди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);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бельгийская овчарка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грюнендаль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бельгийская овчарка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малинуа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бельгийская овчарка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тервюрен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бельгийский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мастиф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бобтейл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(староанглийская овчарка);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большая пиренейская собака;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бордоский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дог;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босерон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(французская гладкошерстная овчарка);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бразильский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мастиф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бриар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бульмастиф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бультерьер;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восточно-европейская овчарка;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6F68">
        <w:rPr>
          <w:rFonts w:ascii="Times New Roman" w:hAnsi="Times New Roman" w:cs="Times New Roman"/>
          <w:sz w:val="28"/>
          <w:szCs w:val="28"/>
        </w:rPr>
        <w:t>восточно-сибирская</w:t>
      </w:r>
      <w:proofErr w:type="gramEnd"/>
      <w:r w:rsidRPr="00B36F68">
        <w:rPr>
          <w:rFonts w:ascii="Times New Roman" w:hAnsi="Times New Roman" w:cs="Times New Roman"/>
          <w:sz w:val="28"/>
          <w:szCs w:val="28"/>
        </w:rPr>
        <w:t xml:space="preserve"> лайка;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голландская овчарка;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гренландская собака;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греческая овчарка;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датский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брохольмер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доберман-пинчер;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6F68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gramEnd"/>
      <w:r w:rsidRPr="00B36F68">
        <w:rPr>
          <w:rFonts w:ascii="Times New Roman" w:hAnsi="Times New Roman" w:cs="Times New Roman"/>
          <w:sz w:val="28"/>
          <w:szCs w:val="28"/>
        </w:rPr>
        <w:t xml:space="preserve"> лайка;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ирландский волкодав;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испанский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мастиф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кавказская овчарка;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кастру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лаборейру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серра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эштрела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(португальская пастушья собака);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канарская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собака;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кангал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(турецкая овчарка);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карельская медвежья собака;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каталонская овчарка;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катахулы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комондор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(венгерская овчарка);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кувас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лангедокская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пастушья собака;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леонбергер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леопардовая собака;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мальоркский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бульдог;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маремма;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мастино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неаполитано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мастиф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московская сторожевая;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немецкая овчарка;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немецкий боксер;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немецкий дог;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перро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де пастор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мальоркин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(испанская овчарка);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пикардийская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овчарка;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пиренейская овчарка;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пиренейский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мастиф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польская овчарка;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рафейру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алентжу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(португальская сторожевая собака);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ризеншнауцер;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родезийский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риджбек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ротвейлер;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румынская овчарка;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русско-европейская лайка;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словацкий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чувач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среднеазиатская овчарка;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тоса-ину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(японская бойцовая собака);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фараонова собака;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фландрский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бувье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F68">
        <w:rPr>
          <w:rFonts w:ascii="Times New Roman" w:hAnsi="Times New Roman" w:cs="Times New Roman"/>
          <w:sz w:val="28"/>
          <w:szCs w:val="28"/>
        </w:rPr>
        <w:t>хорарарт</w:t>
      </w:r>
      <w:proofErr w:type="spellEnd"/>
      <w:r w:rsidRPr="00B36F68">
        <w:rPr>
          <w:rFonts w:ascii="Times New Roman" w:hAnsi="Times New Roman" w:cs="Times New Roman"/>
          <w:sz w:val="28"/>
          <w:szCs w:val="28"/>
        </w:rPr>
        <w:t>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хорватская овчарка;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чау-чау;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черный терьер;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шарпей (китайская бойцовая собака);</w:t>
      </w:r>
    </w:p>
    <w:p w:rsidR="00B36F68" w:rsidRP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>- эрдельтерьер;</w:t>
      </w:r>
    </w:p>
    <w:p w:rsid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6F68">
        <w:rPr>
          <w:rFonts w:ascii="Times New Roman" w:hAnsi="Times New Roman" w:cs="Times New Roman"/>
          <w:sz w:val="28"/>
          <w:szCs w:val="28"/>
        </w:rPr>
        <w:t>южно-русская</w:t>
      </w:r>
      <w:proofErr w:type="gramEnd"/>
      <w:r w:rsidRPr="00B36F68">
        <w:rPr>
          <w:rFonts w:ascii="Times New Roman" w:hAnsi="Times New Roman" w:cs="Times New Roman"/>
          <w:sz w:val="28"/>
          <w:szCs w:val="28"/>
        </w:rPr>
        <w:t xml:space="preserve"> овчарка.</w:t>
      </w:r>
    </w:p>
    <w:p w:rsidR="00B36F68" w:rsidRDefault="00B36F68" w:rsidP="00B3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F68" w:rsidRPr="00B36F68" w:rsidRDefault="00B36F68" w:rsidP="00B36F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B36F68" w:rsidRPr="00B36F68" w:rsidSect="0048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68"/>
    <w:rsid w:val="00940C6B"/>
    <w:rsid w:val="00B3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6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6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2019-06-05T08:52:00Z</dcterms:created>
  <dcterms:modified xsi:type="dcterms:W3CDTF">2019-06-05T08:55:00Z</dcterms:modified>
</cp:coreProperties>
</file>